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4C3" w:rsidRDefault="00F464C3" w:rsidP="00A81ECB"/>
    <w:p w:rsidR="00A81ECB" w:rsidRPr="00F464C3" w:rsidRDefault="009D042C" w:rsidP="00A81ECB">
      <w:pPr>
        <w:rPr>
          <w:b/>
        </w:rPr>
      </w:pPr>
      <w:r w:rsidRPr="00F464C3">
        <w:rPr>
          <w:b/>
        </w:rPr>
        <w:t>Sie nehmen an einer Studie zum Test von grafischen Symbolen Teil.</w:t>
      </w:r>
    </w:p>
    <w:p w:rsidR="00F464C3" w:rsidRDefault="00F464C3" w:rsidP="00A81ECB"/>
    <w:p w:rsidR="00D35CC4" w:rsidRPr="00F464C3" w:rsidRDefault="00F464C3" w:rsidP="00F464C3">
      <w:pPr>
        <w:spacing w:before="120" w:after="0"/>
        <w:rPr>
          <w:b/>
        </w:rPr>
      </w:pPr>
      <w:r w:rsidRPr="00F464C3">
        <w:rPr>
          <w:b/>
        </w:rPr>
        <w:t>Testprinzip</w:t>
      </w:r>
    </w:p>
    <w:p w:rsidR="00A368B3" w:rsidRDefault="000B3931" w:rsidP="00A368B3">
      <w:pPr>
        <w:pStyle w:val="Listenabsatz"/>
        <w:numPr>
          <w:ilvl w:val="0"/>
          <w:numId w:val="3"/>
        </w:numPr>
      </w:pPr>
      <w:r>
        <w:t>Für die gezeigten Symbole sollen alle dargestellten Elemente</w:t>
      </w:r>
      <w:r w:rsidR="00A368B3">
        <w:t xml:space="preserve"> kurz und knapp</w:t>
      </w:r>
      <w:r>
        <w:t xml:space="preserve"> beschr</w:t>
      </w:r>
      <w:r w:rsidR="00152853">
        <w:t>ie</w:t>
      </w:r>
      <w:r>
        <w:t xml:space="preserve">ben werden. </w:t>
      </w:r>
    </w:p>
    <w:p w:rsidR="00A368B3" w:rsidRDefault="00514BE8" w:rsidP="00A368B3">
      <w:pPr>
        <w:pStyle w:val="Listenabsatz"/>
        <w:numPr>
          <w:ilvl w:val="1"/>
          <w:numId w:val="3"/>
        </w:numPr>
      </w:pPr>
      <w:r>
        <w:t>Eine abstrakte Beschreibung der Objekte</w:t>
      </w:r>
      <w:r w:rsidR="00A368B3">
        <w:t xml:space="preserve">, wie </w:t>
      </w:r>
      <w:r>
        <w:t>„Rechteck</w:t>
      </w:r>
      <w:r w:rsidR="00A368B3" w:rsidRPr="00A368B3">
        <w:t>“ oder „Kreis“</w:t>
      </w:r>
      <w:r>
        <w:t>,</w:t>
      </w:r>
      <w:r w:rsidR="00A368B3">
        <w:t xml:space="preserve"> ist möglich</w:t>
      </w:r>
      <w:r>
        <w:t>.</w:t>
      </w:r>
    </w:p>
    <w:p w:rsidR="00514BE8" w:rsidRDefault="00514BE8" w:rsidP="00A368B3">
      <w:pPr>
        <w:pStyle w:val="Listenabsatz"/>
        <w:numPr>
          <w:ilvl w:val="1"/>
          <w:numId w:val="3"/>
        </w:numPr>
      </w:pPr>
      <w:r>
        <w:t>Eine Benennung der Objekte, „Koffer“ oder „Rad“, ist möglich.</w:t>
      </w:r>
    </w:p>
    <w:p w:rsidR="00250059" w:rsidRDefault="00250059" w:rsidP="00A368B3">
      <w:pPr>
        <w:pStyle w:val="Listenabsatz"/>
        <w:numPr>
          <w:ilvl w:val="0"/>
          <w:numId w:val="3"/>
        </w:numPr>
      </w:pPr>
      <w:r>
        <w:t>Werden Sicherheitssymbole getestet, dann soll nur der Inhalt beschrieben werden und nicht die Grundform:</w:t>
      </w:r>
      <w:r>
        <w:br/>
      </w:r>
      <w:r>
        <w:rPr>
          <w:noProof/>
          <w:lang w:eastAsia="de-DE"/>
        </w:rPr>
        <w:drawing>
          <wp:inline distT="0" distB="0" distL="0" distR="0" wp14:anchorId="71ED98FC" wp14:editId="4312E45F">
            <wp:extent cx="438785" cy="387985"/>
            <wp:effectExtent l="0" t="0" r="0" b="0"/>
            <wp:docPr id="4" name="Grafik 4" descr="C:\Users\marco\AppData\Local\Microsoft\Windows\INetCacheContent.Word\Grundsymbol Warn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co\AppData\Local\Microsoft\Windows\INetCacheContent.Word\Grundsymbol Warnu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de-DE"/>
        </w:rPr>
        <w:drawing>
          <wp:inline distT="0" distB="0" distL="0" distR="0" wp14:anchorId="62BED0FA" wp14:editId="4D63EB86">
            <wp:extent cx="431800" cy="431800"/>
            <wp:effectExtent l="0" t="0" r="6350" b="6350"/>
            <wp:docPr id="2" name="Grafik 2" descr="C:\Users\marco\AppData\Local\Microsoft\Windows\INetCacheContent.Word\Grundsymbol Verb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co\AppData\Local\Microsoft\Windows\INetCacheContent.Word\Grundsymbol Verbo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de-DE"/>
        </w:rPr>
        <w:drawing>
          <wp:inline distT="0" distB="0" distL="0" distR="0" wp14:anchorId="5629144D" wp14:editId="00FCB42E">
            <wp:extent cx="431800" cy="431800"/>
            <wp:effectExtent l="0" t="0" r="6350" b="6350"/>
            <wp:docPr id="3" name="Grafik 3" descr="C:\Users\marco\AppData\Local\Microsoft\Windows\INetCacheContent.Word\Grundsymbol Geb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co\AppData\Local\Microsoft\Windows\INetCacheContent.Word\Grundsymbol Gebo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de-DE"/>
        </w:rPr>
        <w:drawing>
          <wp:inline distT="0" distB="0" distL="0" distR="0" wp14:anchorId="6ED6BFA8" wp14:editId="3F837B8E">
            <wp:extent cx="428625" cy="428625"/>
            <wp:effectExtent l="0" t="0" r="9525" b="9525"/>
            <wp:docPr id="1" name="Grafik 1" descr="C:\Users\marco\AppData\Local\Microsoft\Windows\INetCacheContent.Word\Grundsymbol Rett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co\AppData\Local\Microsoft\Windows\INetCacheContent.Word\Grundsymbol Rettun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de-DE"/>
        </w:rPr>
        <w:drawing>
          <wp:inline distT="0" distB="0" distL="0" distR="0">
            <wp:extent cx="438150" cy="438150"/>
            <wp:effectExtent l="0" t="0" r="0" b="0"/>
            <wp:docPr id="5" name="Grafik 5" descr="Grundsymbol Brandschu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undsymbol Brandschut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931" w:rsidRDefault="000B3931" w:rsidP="00A368B3">
      <w:pPr>
        <w:pStyle w:val="Listenabsatz"/>
        <w:numPr>
          <w:ilvl w:val="0"/>
          <w:numId w:val="3"/>
        </w:numPr>
      </w:pPr>
      <w:r>
        <w:t>Es</w:t>
      </w:r>
      <w:r w:rsidR="00A368B3">
        <w:t xml:space="preserve"> ist nicht die Aufgabe</w:t>
      </w:r>
      <w:r>
        <w:t xml:space="preserve">, zu erkennen, was das Symbol als </w:t>
      </w:r>
      <w:r w:rsidR="00A368B3">
        <w:t>Ganzes</w:t>
      </w:r>
      <w:r>
        <w:t xml:space="preserve"> bedeuten könnte.</w:t>
      </w:r>
    </w:p>
    <w:p w:rsidR="00A81ECB" w:rsidRPr="00F464C3" w:rsidRDefault="00F464C3" w:rsidP="00F464C3">
      <w:pPr>
        <w:spacing w:before="120" w:after="0"/>
        <w:rPr>
          <w:b/>
        </w:rPr>
      </w:pPr>
      <w:r w:rsidRPr="00F464C3">
        <w:rPr>
          <w:b/>
        </w:rPr>
        <w:t>Testablauf</w:t>
      </w:r>
    </w:p>
    <w:p w:rsidR="00A81ECB" w:rsidRDefault="00A81ECB" w:rsidP="00A81ECB">
      <w:pPr>
        <w:pStyle w:val="Listenabsatz"/>
        <w:numPr>
          <w:ilvl w:val="0"/>
          <w:numId w:val="2"/>
        </w:numPr>
      </w:pPr>
      <w:r>
        <w:t>Lesen Sie diese Anleitung.</w:t>
      </w:r>
    </w:p>
    <w:p w:rsidR="00A81ECB" w:rsidRDefault="000B3931" w:rsidP="00250059">
      <w:pPr>
        <w:pStyle w:val="Listenabsatz"/>
        <w:numPr>
          <w:ilvl w:val="0"/>
          <w:numId w:val="2"/>
        </w:numPr>
      </w:pPr>
      <w:r>
        <w:t>Einige</w:t>
      </w:r>
      <w:r w:rsidR="000A5E5F">
        <w:t xml:space="preserve"> </w:t>
      </w:r>
      <w:r w:rsidR="00250059" w:rsidRPr="00250059">
        <w:t>Mustersymbole</w:t>
      </w:r>
      <w:r w:rsidR="00250059">
        <w:t xml:space="preserve"> </w:t>
      </w:r>
      <w:r w:rsidR="000A5E5F">
        <w:t>werden gemeinsam mit dem Testadministrator besprochen</w:t>
      </w:r>
      <w:r w:rsidR="00A81ECB">
        <w:t>.</w:t>
      </w:r>
    </w:p>
    <w:p w:rsidR="00A81ECB" w:rsidRDefault="000B3931" w:rsidP="00514BE8">
      <w:pPr>
        <w:pStyle w:val="Listenabsatz"/>
        <w:numPr>
          <w:ilvl w:val="0"/>
          <w:numId w:val="2"/>
        </w:numPr>
      </w:pPr>
      <w:r>
        <w:t xml:space="preserve">Beschreiben Sie </w:t>
      </w:r>
      <w:r w:rsidR="006316F8">
        <w:t xml:space="preserve">schriftlich </w:t>
      </w:r>
      <w:r w:rsidR="00A368B3">
        <w:t>alle</w:t>
      </w:r>
      <w:r>
        <w:t xml:space="preserve"> Elemente der gezeigten Symbole</w:t>
      </w:r>
      <w:r w:rsidR="006316F8">
        <w:t xml:space="preserve"> auf den Testseiten</w:t>
      </w:r>
      <w:r w:rsidR="00A368B3">
        <w:t>.</w:t>
      </w:r>
      <w:r w:rsidR="00A368B3">
        <w:br/>
        <w:t xml:space="preserve">Achten Sie darauf, dass sie Kennung des gezeigten Symbols mit der Kennung auf </w:t>
      </w:r>
      <w:r w:rsidR="00514BE8">
        <w:t xml:space="preserve">Ihrer Antwortseite übereinstimmen. </w:t>
      </w:r>
    </w:p>
    <w:p w:rsidR="00E92AE0" w:rsidRDefault="00E92AE0" w:rsidP="00E92AE0">
      <w:pPr>
        <w:pStyle w:val="Listenabsatz"/>
        <w:numPr>
          <w:ilvl w:val="0"/>
          <w:numId w:val="2"/>
        </w:numPr>
      </w:pPr>
      <w:r w:rsidRPr="00E92AE0">
        <w:t>Füllen Sie die Selbstauskunft aus.</w:t>
      </w:r>
    </w:p>
    <w:p w:rsidR="00A81ECB" w:rsidRPr="00F464C3" w:rsidRDefault="00F464C3" w:rsidP="00F464C3">
      <w:pPr>
        <w:spacing w:before="120" w:after="0"/>
        <w:rPr>
          <w:b/>
        </w:rPr>
      </w:pPr>
      <w:r w:rsidRPr="00F464C3">
        <w:rPr>
          <w:b/>
        </w:rPr>
        <w:t>Testbedingungen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Arbeiten Sie allein.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Sprechen Sie mit niemande</w:t>
      </w:r>
      <w:r w:rsidR="00152853">
        <w:t>m</w:t>
      </w:r>
      <w:r>
        <w:t>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Machen Sie keine lauten Kommentare.</w:t>
      </w:r>
    </w:p>
    <w:p w:rsidR="00997096" w:rsidRDefault="00997096" w:rsidP="00A81ECB">
      <w:pPr>
        <w:pStyle w:val="Listenabsatz"/>
        <w:numPr>
          <w:ilvl w:val="0"/>
          <w:numId w:val="1"/>
        </w:numPr>
      </w:pPr>
      <w:r>
        <w:t xml:space="preserve">Ändern Sie nicht wesentlich </w:t>
      </w:r>
      <w:r w:rsidR="00152853">
        <w:t>I</w:t>
      </w:r>
      <w:bookmarkStart w:id="0" w:name="_GoBack"/>
      <w:bookmarkEnd w:id="0"/>
      <w:r>
        <w:t xml:space="preserve">hre Sitzposition, </w:t>
      </w:r>
      <w:r w:rsidR="00D35CC4">
        <w:t xml:space="preserve">nur </w:t>
      </w:r>
      <w:r>
        <w:t>so bleiben die Betrachtungsbedingungen konstant.</w:t>
      </w:r>
    </w:p>
    <w:p w:rsidR="00A368B3" w:rsidRDefault="00A368B3" w:rsidP="00A81ECB">
      <w:pPr>
        <w:pStyle w:val="Listenabsatz"/>
        <w:numPr>
          <w:ilvl w:val="0"/>
          <w:numId w:val="1"/>
        </w:numPr>
      </w:pPr>
      <w:r>
        <w:t xml:space="preserve">Wenn Sie normalerweise eine Brille oder Kontaktlinsen tragen, </w:t>
      </w:r>
      <w:r w:rsidR="00B333B5">
        <w:br/>
      </w:r>
      <w:r>
        <w:t>dann tragen Sie diese bitte auch während des Tests.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Es gibt keine Zeitbegrenzung, aber bitte arbeiten Sie zügig.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Blättern Sie nicht zurück zu schon bearbeiteten Testseiten.</w:t>
      </w:r>
    </w:p>
    <w:p w:rsidR="00791775" w:rsidRDefault="00791775" w:rsidP="00A81ECB">
      <w:pPr>
        <w:pStyle w:val="Listenabsatz"/>
        <w:numPr>
          <w:ilvl w:val="0"/>
          <w:numId w:val="1"/>
        </w:numPr>
      </w:pPr>
      <w:r>
        <w:t>Zu dieser Anleitung können Sie jederzeit zurück blättern.</w:t>
      </w:r>
    </w:p>
    <w:p w:rsidR="00A81ECB" w:rsidRDefault="00A81ECB" w:rsidP="00A81ECB"/>
    <w:p w:rsidR="00A81ECB" w:rsidRPr="00F464C3" w:rsidRDefault="00A81ECB" w:rsidP="00A81ECB">
      <w:pPr>
        <w:rPr>
          <w:b/>
        </w:rPr>
      </w:pPr>
      <w:r w:rsidRPr="00F464C3">
        <w:rPr>
          <w:b/>
        </w:rPr>
        <w:t xml:space="preserve">Bitte denken Sie daran, es ist das Symbol was getestet wird und nicht Sie. </w:t>
      </w:r>
    </w:p>
    <w:p w:rsidR="00A81ECB" w:rsidRDefault="00A81ECB" w:rsidP="00A81ECB">
      <w:r>
        <w:t xml:space="preserve">Vielen Dank für die Teilnahme an dieser Studie. </w:t>
      </w:r>
    </w:p>
    <w:p w:rsidR="00A81ECB" w:rsidRDefault="00A81ECB" w:rsidP="00A81ECB"/>
    <w:p w:rsidR="00A81ECB" w:rsidRDefault="00A81ECB" w:rsidP="00A81ECB"/>
    <w:sectPr w:rsidR="00A81ECB" w:rsidSect="006301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985" w:right="567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C3" w:rsidRDefault="00F464C3" w:rsidP="00F464C3">
      <w:pPr>
        <w:spacing w:after="0" w:line="240" w:lineRule="auto"/>
      </w:pPr>
      <w:r>
        <w:separator/>
      </w:r>
    </w:p>
  </w:endnote>
  <w:endnote w:type="continuationSeparator" w:id="0">
    <w:p w:rsidR="00F464C3" w:rsidRDefault="00F464C3" w:rsidP="00F46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95" w:rsidRDefault="006301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F464C3" w:rsidRPr="00933368" w:rsidTr="00587DB4">
      <w:tc>
        <w:tcPr>
          <w:tcW w:w="3492" w:type="dxa"/>
        </w:tcPr>
        <w:p w:rsidR="00F464C3" w:rsidRPr="00933368" w:rsidRDefault="00F464C3" w:rsidP="00F464C3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2DB52D49" wp14:editId="1A97076A">
                <wp:extent cx="1008000" cy="216000"/>
                <wp:effectExtent l="0" t="0" r="1905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F464C3" w:rsidRPr="00933368" w:rsidRDefault="00F464C3" w:rsidP="00F464C3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F464C3" w:rsidRDefault="00F464C3" w:rsidP="00F464C3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VST Anleitung Testadministrator.docx</w:t>
          </w:r>
          <w:r>
            <w:rPr>
              <w:sz w:val="16"/>
            </w:rPr>
            <w:fldChar w:fldCharType="end"/>
          </w:r>
        </w:p>
        <w:p w:rsidR="00630195" w:rsidRPr="00933368" w:rsidRDefault="00630195" w:rsidP="00F464C3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 \* MERGEFORMAT </w:instrText>
          </w:r>
          <w:r>
            <w:rPr>
              <w:sz w:val="16"/>
            </w:rPr>
            <w:fldChar w:fldCharType="separate"/>
          </w:r>
          <w:r w:rsidR="00152853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von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  \* MERGEFORMAT </w:instrText>
          </w:r>
          <w:r>
            <w:rPr>
              <w:sz w:val="16"/>
            </w:rPr>
            <w:fldChar w:fldCharType="separate"/>
          </w:r>
          <w:r w:rsidR="00152853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</w:t>
          </w:r>
        </w:p>
      </w:tc>
    </w:tr>
  </w:tbl>
  <w:p w:rsidR="00F464C3" w:rsidRPr="009A4E91" w:rsidRDefault="00F464C3" w:rsidP="00F464C3">
    <w:pPr>
      <w:pStyle w:val="Fuzeile"/>
      <w:rPr>
        <w:sz w:val="2"/>
        <w:szCs w:val="2"/>
      </w:rPr>
    </w:pPr>
  </w:p>
  <w:p w:rsidR="00F464C3" w:rsidRPr="00445358" w:rsidRDefault="00F464C3" w:rsidP="00F464C3">
    <w:pPr>
      <w:pStyle w:val="Fuzeile"/>
      <w:rPr>
        <w:sz w:val="2"/>
        <w:szCs w:val="2"/>
      </w:rPr>
    </w:pPr>
  </w:p>
  <w:p w:rsidR="00F464C3" w:rsidRPr="00A64012" w:rsidRDefault="00F464C3" w:rsidP="00F464C3">
    <w:pPr>
      <w:pStyle w:val="Fuzeile"/>
      <w:rPr>
        <w:sz w:val="2"/>
      </w:rPr>
    </w:pPr>
  </w:p>
  <w:p w:rsidR="00F464C3" w:rsidRPr="00F464C3" w:rsidRDefault="00F464C3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95" w:rsidRDefault="006301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C3" w:rsidRDefault="00F464C3" w:rsidP="00F464C3">
      <w:pPr>
        <w:spacing w:after="0" w:line="240" w:lineRule="auto"/>
      </w:pPr>
      <w:r>
        <w:separator/>
      </w:r>
    </w:p>
  </w:footnote>
  <w:footnote w:type="continuationSeparator" w:id="0">
    <w:p w:rsidR="00F464C3" w:rsidRDefault="00F464C3" w:rsidP="00F46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95" w:rsidRDefault="006301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95" w:rsidRDefault="00630195" w:rsidP="00630195">
    <w:r w:rsidRPr="00F464C3">
      <w:t xml:space="preserve">Anleitung für </w:t>
    </w:r>
    <w:r>
      <w:t>Befragte</w:t>
    </w:r>
    <w:r w:rsidRPr="00F464C3">
      <w:br/>
    </w:r>
    <w:r w:rsidRPr="00F464C3">
      <w:rPr>
        <w:b/>
        <w:sz w:val="32"/>
      </w:rPr>
      <w:t xml:space="preserve">Graphische Symbole - Test der visuellen Qualität </w:t>
    </w:r>
    <w:r w:rsidRPr="00F464C3">
      <w:rPr>
        <w:b/>
        <w:sz w:val="32"/>
      </w:rPr>
      <w:tab/>
    </w:r>
    <w:r w:rsidRPr="00F464C3">
      <w:rPr>
        <w:b/>
        <w:sz w:val="32"/>
      </w:rPr>
      <w:br/>
    </w:r>
    <w:r w:rsidRPr="00F464C3">
      <w:t>nach ISO 9186-</w:t>
    </w:r>
    <w:r>
      <w:t>2</w:t>
    </w:r>
    <w:r w:rsidRPr="00F464C3">
      <w:t>:20</w:t>
    </w:r>
    <w:r>
      <w:t>08</w:t>
    </w:r>
    <w:r w:rsidRPr="00F464C3">
      <w:t>-</w:t>
    </w:r>
    <w:r>
      <w:t>06</w:t>
    </w:r>
    <w:r w:rsidRPr="00F464C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95" w:rsidRDefault="006301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53B25"/>
    <w:multiLevelType w:val="hybridMultilevel"/>
    <w:tmpl w:val="67243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0A5E5F"/>
    <w:rsid w:val="000B3931"/>
    <w:rsid w:val="00152853"/>
    <w:rsid w:val="00250059"/>
    <w:rsid w:val="002D5536"/>
    <w:rsid w:val="00514BE8"/>
    <w:rsid w:val="00630195"/>
    <w:rsid w:val="006316F8"/>
    <w:rsid w:val="00791775"/>
    <w:rsid w:val="007F459A"/>
    <w:rsid w:val="00997096"/>
    <w:rsid w:val="009D042C"/>
    <w:rsid w:val="00A368B3"/>
    <w:rsid w:val="00A81ECB"/>
    <w:rsid w:val="00B333B5"/>
    <w:rsid w:val="00BE67BC"/>
    <w:rsid w:val="00D35CC4"/>
    <w:rsid w:val="00E1388D"/>
    <w:rsid w:val="00E92AE0"/>
    <w:rsid w:val="00F464C3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219C9B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4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64C3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F4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64C3"/>
    <w:rPr>
      <w:sz w:val="20"/>
    </w:rPr>
  </w:style>
  <w:style w:type="table" w:styleId="Tabellenraster">
    <w:name w:val="Table Grid"/>
    <w:basedOn w:val="NormaleTabelle"/>
    <w:uiPriority w:val="39"/>
    <w:rsid w:val="00F4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14</cp:revision>
  <dcterms:created xsi:type="dcterms:W3CDTF">2016-09-26T13:46:00Z</dcterms:created>
  <dcterms:modified xsi:type="dcterms:W3CDTF">2016-11-04T10:05:00Z</dcterms:modified>
</cp:coreProperties>
</file>